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C4" w:rsidRDefault="005E29B9" w:rsidP="005E29B9">
      <w:pPr>
        <w:jc w:val="center"/>
      </w:pPr>
      <w:r>
        <w:t>All India Council of Technical Education</w:t>
      </w:r>
    </w:p>
    <w:p w:rsidR="005E29B9" w:rsidRDefault="005E29B9">
      <w:r>
        <w:t xml:space="preserve">The college does not have any MOU with A.I.C.T.E. at present. </w:t>
      </w:r>
      <w:bookmarkStart w:id="0" w:name="_GoBack"/>
      <w:bookmarkEnd w:id="0"/>
    </w:p>
    <w:sectPr w:rsidR="005E2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B9"/>
    <w:rsid w:val="001A2CC4"/>
    <w:rsid w:val="005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computers</dc:creator>
  <cp:lastModifiedBy>sai computers</cp:lastModifiedBy>
  <cp:revision>1</cp:revision>
  <dcterms:created xsi:type="dcterms:W3CDTF">2025-09-17T15:30:00Z</dcterms:created>
  <dcterms:modified xsi:type="dcterms:W3CDTF">2025-09-17T15:31:00Z</dcterms:modified>
</cp:coreProperties>
</file>