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01" w:rsidRPr="0079317D" w:rsidRDefault="00253301" w:rsidP="00253301">
      <w:pPr>
        <w:tabs>
          <w:tab w:val="left" w:pos="4035"/>
          <w:tab w:val="center" w:pos="4680"/>
        </w:tabs>
        <w:spacing w:after="0"/>
        <w:rPr>
          <w:b/>
        </w:rPr>
      </w:pPr>
      <w:r>
        <w:tab/>
      </w:r>
      <w:r>
        <w:rPr>
          <w:b/>
        </w:rPr>
        <w:t>Lesson Plan</w:t>
      </w:r>
    </w:p>
    <w:p w:rsidR="00253301" w:rsidRPr="0079317D" w:rsidRDefault="000C54F2" w:rsidP="00253301">
      <w:pPr>
        <w:tabs>
          <w:tab w:val="left" w:pos="1920"/>
        </w:tabs>
        <w:spacing w:after="0"/>
        <w:jc w:val="center"/>
        <w:rPr>
          <w:b/>
        </w:rPr>
      </w:pPr>
      <w:r>
        <w:rPr>
          <w:b/>
        </w:rPr>
        <w:t>Session: 2025-26</w:t>
      </w:r>
    </w:p>
    <w:p w:rsidR="00253301" w:rsidRDefault="00253301" w:rsidP="00253301">
      <w:pPr>
        <w:spacing w:after="0"/>
      </w:pPr>
      <w:r>
        <w:t>Faculty Name: Dr. Anshu</w:t>
      </w:r>
    </w:p>
    <w:p w:rsidR="00253301" w:rsidRDefault="00665034" w:rsidP="00253301">
      <w:pPr>
        <w:spacing w:after="0"/>
      </w:pPr>
      <w:r>
        <w:t>Subject:- Fundamentals of Capital Market</w:t>
      </w:r>
    </w:p>
    <w:p w:rsidR="00253301" w:rsidRDefault="00253A7F" w:rsidP="00253301">
      <w:pPr>
        <w:spacing w:after="0"/>
      </w:pPr>
      <w:r>
        <w:t>Class: B.A II(P+H) + B.Sc. II</w:t>
      </w:r>
    </w:p>
    <w:p w:rsidR="00641888" w:rsidRPr="0079317D" w:rsidRDefault="00641888" w:rsidP="00253301">
      <w:pPr>
        <w:spacing w:after="0"/>
      </w:pPr>
    </w:p>
    <w:tbl>
      <w:tblPr>
        <w:tblStyle w:val="TableGrid"/>
        <w:tblW w:w="9703" w:type="dxa"/>
        <w:tblLook w:val="04A0"/>
      </w:tblPr>
      <w:tblGrid>
        <w:gridCol w:w="2755"/>
        <w:gridCol w:w="6948"/>
      </w:tblGrid>
      <w:tr w:rsidR="00253301" w:rsidTr="00E75132">
        <w:tc>
          <w:tcPr>
            <w:tcW w:w="2755" w:type="dxa"/>
          </w:tcPr>
          <w:p w:rsidR="00253301" w:rsidRDefault="00253301" w:rsidP="00E75132">
            <w:pPr>
              <w:tabs>
                <w:tab w:val="left" w:pos="5985"/>
              </w:tabs>
            </w:pPr>
            <w:r>
              <w:t>Week  1</w:t>
            </w:r>
          </w:p>
          <w:p w:rsidR="00253301" w:rsidRDefault="00253301" w:rsidP="00E75132">
            <w:pPr>
              <w:tabs>
                <w:tab w:val="left" w:pos="5985"/>
              </w:tabs>
            </w:pPr>
            <w:r>
              <w:t>21</w:t>
            </w:r>
            <w:r w:rsidRPr="00CF26E1">
              <w:rPr>
                <w:vertAlign w:val="superscript"/>
              </w:rPr>
              <w:t>st</w:t>
            </w:r>
            <w:r>
              <w:t xml:space="preserve"> July – 26</w:t>
            </w:r>
            <w:r w:rsidRPr="00CF26E1">
              <w:rPr>
                <w:vertAlign w:val="superscript"/>
              </w:rPr>
              <w:t>th</w:t>
            </w:r>
            <w:r>
              <w:t xml:space="preserve"> July, 2025</w:t>
            </w:r>
          </w:p>
        </w:tc>
        <w:tc>
          <w:tcPr>
            <w:tcW w:w="6948" w:type="dxa"/>
          </w:tcPr>
          <w:p w:rsidR="00253301" w:rsidRDefault="00CB0833" w:rsidP="005F0C0B">
            <w:pPr>
              <w:tabs>
                <w:tab w:val="left" w:pos="5985"/>
              </w:tabs>
            </w:pPr>
            <w:r>
              <w:t>Capital Market: Need &amp; Structure</w:t>
            </w:r>
          </w:p>
        </w:tc>
      </w:tr>
      <w:tr w:rsidR="00253301" w:rsidTr="00E75132">
        <w:tc>
          <w:tcPr>
            <w:tcW w:w="2755" w:type="dxa"/>
          </w:tcPr>
          <w:p w:rsidR="00253301" w:rsidRDefault="00253301" w:rsidP="00E75132">
            <w:pPr>
              <w:tabs>
                <w:tab w:val="left" w:pos="5985"/>
              </w:tabs>
            </w:pPr>
            <w:r>
              <w:t>Week 2</w:t>
            </w:r>
          </w:p>
          <w:p w:rsidR="00253301" w:rsidRDefault="00253301" w:rsidP="00E75132">
            <w:pPr>
              <w:tabs>
                <w:tab w:val="left" w:pos="5985"/>
              </w:tabs>
            </w:pPr>
            <w:r>
              <w:t>28</w:t>
            </w:r>
            <w:r w:rsidRPr="00CF26E1">
              <w:rPr>
                <w:vertAlign w:val="superscript"/>
              </w:rPr>
              <w:t>th</w:t>
            </w:r>
            <w:r>
              <w:t xml:space="preserve"> July – 2</w:t>
            </w:r>
            <w:r w:rsidRPr="00CF26E1">
              <w:rPr>
                <w:vertAlign w:val="superscript"/>
              </w:rPr>
              <w:t>nd</w:t>
            </w:r>
            <w:r>
              <w:t xml:space="preserve"> Aug, 2025</w:t>
            </w:r>
          </w:p>
        </w:tc>
        <w:tc>
          <w:tcPr>
            <w:tcW w:w="6948" w:type="dxa"/>
          </w:tcPr>
          <w:p w:rsidR="00253301" w:rsidRDefault="005F0C0B" w:rsidP="00E75132">
            <w:pPr>
              <w:tabs>
                <w:tab w:val="left" w:pos="5985"/>
              </w:tabs>
            </w:pPr>
            <w:r>
              <w:t>Types of Capital Market</w:t>
            </w:r>
          </w:p>
        </w:tc>
      </w:tr>
      <w:tr w:rsidR="005F0C0B" w:rsidTr="00E75132">
        <w:tc>
          <w:tcPr>
            <w:tcW w:w="2755" w:type="dxa"/>
          </w:tcPr>
          <w:p w:rsidR="005F0C0B" w:rsidRDefault="005F0C0B" w:rsidP="00E75132">
            <w:pPr>
              <w:tabs>
                <w:tab w:val="left" w:pos="5985"/>
              </w:tabs>
            </w:pPr>
            <w:r>
              <w:t>Week  3</w:t>
            </w:r>
          </w:p>
          <w:p w:rsidR="005F0C0B" w:rsidRDefault="005F0C0B" w:rsidP="00E75132">
            <w:pPr>
              <w:tabs>
                <w:tab w:val="left" w:pos="5985"/>
              </w:tabs>
            </w:pPr>
            <w:r>
              <w:t>4</w:t>
            </w:r>
            <w:r w:rsidRPr="00CF26E1">
              <w:rPr>
                <w:vertAlign w:val="superscript"/>
              </w:rPr>
              <w:t>th</w:t>
            </w:r>
            <w:r>
              <w:t xml:space="preserve"> Aug – 9</w:t>
            </w:r>
            <w:r w:rsidRPr="00CF26E1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5F0C0B" w:rsidRDefault="005F0C0B" w:rsidP="00C4090B">
            <w:pPr>
              <w:tabs>
                <w:tab w:val="left" w:pos="5985"/>
              </w:tabs>
            </w:pPr>
            <w:r>
              <w:t>Primary and Secondary Market and its Functions</w:t>
            </w:r>
          </w:p>
        </w:tc>
      </w:tr>
      <w:tr w:rsidR="005F0C0B" w:rsidTr="00E75132">
        <w:tc>
          <w:tcPr>
            <w:tcW w:w="2755" w:type="dxa"/>
          </w:tcPr>
          <w:p w:rsidR="005F0C0B" w:rsidRDefault="005F0C0B" w:rsidP="00E75132">
            <w:pPr>
              <w:tabs>
                <w:tab w:val="left" w:pos="5985"/>
              </w:tabs>
            </w:pPr>
            <w:r>
              <w:t>Week  4</w:t>
            </w:r>
          </w:p>
          <w:p w:rsidR="005F0C0B" w:rsidRDefault="005F0C0B" w:rsidP="00E75132">
            <w:pPr>
              <w:tabs>
                <w:tab w:val="left" w:pos="5985"/>
              </w:tabs>
            </w:pPr>
            <w:r>
              <w:t>11</w:t>
            </w:r>
            <w:r w:rsidRPr="00895D9E">
              <w:rPr>
                <w:vertAlign w:val="superscript"/>
              </w:rPr>
              <w:t>th</w:t>
            </w:r>
            <w:r>
              <w:t xml:space="preserve"> Aug – 16</w:t>
            </w:r>
            <w:r w:rsidRPr="00895D9E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5F0C0B" w:rsidRDefault="005F0C0B" w:rsidP="00C4090B">
            <w:pPr>
              <w:tabs>
                <w:tab w:val="left" w:pos="5985"/>
              </w:tabs>
            </w:pPr>
            <w:r>
              <w:t>Financial Instruments in Indian Capital Market</w:t>
            </w:r>
          </w:p>
        </w:tc>
      </w:tr>
      <w:tr w:rsidR="005F0C0B" w:rsidTr="00E75132">
        <w:tc>
          <w:tcPr>
            <w:tcW w:w="2755" w:type="dxa"/>
          </w:tcPr>
          <w:p w:rsidR="005F0C0B" w:rsidRDefault="005F0C0B" w:rsidP="00E75132">
            <w:pPr>
              <w:tabs>
                <w:tab w:val="left" w:pos="5985"/>
              </w:tabs>
            </w:pPr>
            <w:r>
              <w:t>Week  5</w:t>
            </w:r>
          </w:p>
          <w:p w:rsidR="005F0C0B" w:rsidRDefault="005F0C0B" w:rsidP="00E75132">
            <w:pPr>
              <w:tabs>
                <w:tab w:val="left" w:pos="5985"/>
              </w:tabs>
            </w:pPr>
            <w:r>
              <w:t>18</w:t>
            </w:r>
            <w:r w:rsidRPr="00487362">
              <w:rPr>
                <w:vertAlign w:val="superscript"/>
              </w:rPr>
              <w:t>th</w:t>
            </w:r>
            <w:r>
              <w:t xml:space="preserve"> Aug – 23</w:t>
            </w:r>
            <w:r w:rsidRPr="00487362">
              <w:rPr>
                <w:vertAlign w:val="superscript"/>
              </w:rPr>
              <w:t>rd</w:t>
            </w:r>
            <w:r>
              <w:t xml:space="preserve"> Aug, 2025</w:t>
            </w:r>
          </w:p>
        </w:tc>
        <w:tc>
          <w:tcPr>
            <w:tcW w:w="6948" w:type="dxa"/>
          </w:tcPr>
          <w:p w:rsidR="005F0C0B" w:rsidRDefault="005F0C0B" w:rsidP="00C4090B">
            <w:pPr>
              <w:tabs>
                <w:tab w:val="left" w:pos="5985"/>
              </w:tabs>
            </w:pPr>
            <w:r>
              <w:t>Regulation of Indian Capital Market,</w:t>
            </w:r>
          </w:p>
        </w:tc>
      </w:tr>
      <w:tr w:rsidR="005F0C0B" w:rsidTr="00E75132">
        <w:tc>
          <w:tcPr>
            <w:tcW w:w="2755" w:type="dxa"/>
          </w:tcPr>
          <w:p w:rsidR="005F0C0B" w:rsidRDefault="005F0C0B" w:rsidP="00E75132">
            <w:pPr>
              <w:tabs>
                <w:tab w:val="left" w:pos="1140"/>
              </w:tabs>
            </w:pPr>
            <w:r>
              <w:t>Week  6</w:t>
            </w:r>
            <w:r>
              <w:tab/>
            </w:r>
          </w:p>
          <w:p w:rsidR="005F0C0B" w:rsidRDefault="005F0C0B" w:rsidP="00E75132">
            <w:pPr>
              <w:tabs>
                <w:tab w:val="left" w:pos="5985"/>
              </w:tabs>
            </w:pPr>
            <w:r>
              <w:t>25</w:t>
            </w:r>
            <w:r w:rsidRPr="00487362">
              <w:rPr>
                <w:vertAlign w:val="superscript"/>
              </w:rPr>
              <w:t>th</w:t>
            </w:r>
            <w:r>
              <w:t xml:space="preserve"> Aug – 30</w:t>
            </w:r>
            <w:r w:rsidRPr="00487362">
              <w:rPr>
                <w:vertAlign w:val="superscript"/>
              </w:rPr>
              <w:t>th</w:t>
            </w:r>
            <w:r>
              <w:t xml:space="preserve"> Aug, 2025</w:t>
            </w:r>
          </w:p>
        </w:tc>
        <w:tc>
          <w:tcPr>
            <w:tcW w:w="6948" w:type="dxa"/>
          </w:tcPr>
          <w:p w:rsidR="005F0C0B" w:rsidRDefault="005F0C0B" w:rsidP="007229F9">
            <w:pPr>
              <w:tabs>
                <w:tab w:val="left" w:pos="5985"/>
              </w:tabs>
            </w:pPr>
            <w:r>
              <w:t>SEBI</w:t>
            </w:r>
            <w:r w:rsidR="007229F9">
              <w:t xml:space="preserve">: Constitution </w:t>
            </w:r>
            <w:r>
              <w:t xml:space="preserve"> </w:t>
            </w:r>
          </w:p>
        </w:tc>
      </w:tr>
      <w:tr w:rsidR="005F0C0B" w:rsidTr="00E75132">
        <w:tc>
          <w:tcPr>
            <w:tcW w:w="2755" w:type="dxa"/>
          </w:tcPr>
          <w:p w:rsidR="005F0C0B" w:rsidRDefault="005F0C0B" w:rsidP="00E75132">
            <w:pPr>
              <w:tabs>
                <w:tab w:val="left" w:pos="5985"/>
              </w:tabs>
            </w:pPr>
            <w:r>
              <w:t>Week  7</w:t>
            </w:r>
          </w:p>
          <w:p w:rsidR="005F0C0B" w:rsidRDefault="005F0C0B" w:rsidP="00E75132">
            <w:pPr>
              <w:tabs>
                <w:tab w:val="left" w:pos="5985"/>
              </w:tabs>
            </w:pPr>
            <w:r>
              <w:t>1</w:t>
            </w:r>
            <w:r w:rsidRPr="00AE06A8">
              <w:rPr>
                <w:vertAlign w:val="superscript"/>
              </w:rPr>
              <w:t>st</w:t>
            </w:r>
            <w:r>
              <w:t xml:space="preserve"> Sept. – 6</w:t>
            </w:r>
            <w:r w:rsidRPr="00AE06A8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5F0C0B" w:rsidRDefault="007229F9" w:rsidP="00C4090B">
            <w:pPr>
              <w:tabs>
                <w:tab w:val="left" w:pos="5985"/>
              </w:tabs>
            </w:pPr>
            <w:r>
              <w:t xml:space="preserve">Role </w:t>
            </w:r>
            <w:r>
              <w:t xml:space="preserve">of SEBI </w:t>
            </w:r>
            <w:r>
              <w:t>in regulating Primary and Secondary Market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8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8</w:t>
            </w:r>
            <w:r w:rsidRPr="004B0631">
              <w:rPr>
                <w:vertAlign w:val="superscript"/>
              </w:rPr>
              <w:t>th</w:t>
            </w:r>
            <w:r>
              <w:t xml:space="preserve"> Sept. – 13</w:t>
            </w:r>
            <w:r w:rsidRPr="004B0631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7229F9" w:rsidRDefault="007229F9" w:rsidP="007229F9">
            <w:pPr>
              <w:tabs>
                <w:tab w:val="left" w:pos="5985"/>
              </w:tabs>
            </w:pPr>
            <w:r>
              <w:t xml:space="preserve">Investor Protection 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9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15</w:t>
            </w:r>
            <w:r w:rsidRPr="0029188F">
              <w:rPr>
                <w:vertAlign w:val="superscript"/>
              </w:rPr>
              <w:t>th</w:t>
            </w:r>
            <w:r>
              <w:t xml:space="preserve"> Sept. – 20</w:t>
            </w:r>
            <w:r w:rsidRPr="0029188F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7229F9" w:rsidRDefault="007229F9" w:rsidP="00C4090B">
            <w:pPr>
              <w:tabs>
                <w:tab w:val="left" w:pos="1140"/>
              </w:tabs>
            </w:pPr>
            <w:r>
              <w:t>Investor Grievance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10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22</w:t>
            </w:r>
            <w:r w:rsidRPr="009244F0">
              <w:rPr>
                <w:vertAlign w:val="superscript"/>
              </w:rPr>
              <w:t>nd</w:t>
            </w:r>
            <w:r>
              <w:t xml:space="preserve"> Sept. – 27</w:t>
            </w:r>
            <w:r w:rsidRPr="009244F0">
              <w:rPr>
                <w:vertAlign w:val="superscript"/>
              </w:rPr>
              <w:t>th</w:t>
            </w:r>
            <w:r>
              <w:t xml:space="preserve"> Sept. 2025</w:t>
            </w:r>
          </w:p>
        </w:tc>
        <w:tc>
          <w:tcPr>
            <w:tcW w:w="6948" w:type="dxa"/>
          </w:tcPr>
          <w:p w:rsidR="007229F9" w:rsidRDefault="007229F9" w:rsidP="00C4090B">
            <w:pPr>
              <w:tabs>
                <w:tab w:val="left" w:pos="1140"/>
              </w:tabs>
            </w:pPr>
            <w:r>
              <w:t>Stock Exchange in India: Origin, Role and Functions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11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29</w:t>
            </w:r>
            <w:r w:rsidRPr="003B77A0">
              <w:rPr>
                <w:vertAlign w:val="superscript"/>
              </w:rPr>
              <w:t>th</w:t>
            </w:r>
            <w:r>
              <w:t xml:space="preserve"> Sept. – 4</w:t>
            </w:r>
            <w:r w:rsidRPr="003B77A0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7229F9" w:rsidRDefault="007229F9" w:rsidP="00C4090B">
            <w:pPr>
              <w:tabs>
                <w:tab w:val="left" w:pos="5985"/>
              </w:tabs>
            </w:pPr>
            <w:r>
              <w:t>Listing of Securities: Concepts, Merits &amp; Demerits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1365"/>
              </w:tabs>
            </w:pPr>
            <w:r>
              <w:t>Week 12</w:t>
            </w:r>
            <w:r>
              <w:tab/>
            </w:r>
          </w:p>
          <w:p w:rsidR="007229F9" w:rsidRDefault="007229F9" w:rsidP="00E75132">
            <w:pPr>
              <w:tabs>
                <w:tab w:val="left" w:pos="1365"/>
              </w:tabs>
            </w:pPr>
            <w:r>
              <w:t>6</w:t>
            </w:r>
            <w:r w:rsidRPr="002C651C">
              <w:rPr>
                <w:vertAlign w:val="superscript"/>
              </w:rPr>
              <w:t>th</w:t>
            </w:r>
            <w:r>
              <w:t xml:space="preserve"> Oct – 11</w:t>
            </w:r>
            <w:r w:rsidRPr="002C651C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7229F9" w:rsidRDefault="007229F9" w:rsidP="00C4090B">
            <w:pPr>
              <w:tabs>
                <w:tab w:val="left" w:pos="5985"/>
              </w:tabs>
            </w:pPr>
            <w:r>
              <w:t>Listing Requirements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13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13</w:t>
            </w:r>
            <w:r w:rsidRPr="00F245A8">
              <w:rPr>
                <w:vertAlign w:val="superscript"/>
              </w:rPr>
              <w:t>th</w:t>
            </w:r>
            <w:r>
              <w:t xml:space="preserve"> Oct -18</w:t>
            </w:r>
            <w:r w:rsidRPr="00F245A8">
              <w:rPr>
                <w:vertAlign w:val="superscript"/>
              </w:rPr>
              <w:t>th</w:t>
            </w:r>
            <w:r>
              <w:t xml:space="preserve"> Oct, 2025</w:t>
            </w:r>
          </w:p>
        </w:tc>
        <w:tc>
          <w:tcPr>
            <w:tcW w:w="6948" w:type="dxa"/>
          </w:tcPr>
          <w:p w:rsidR="007229F9" w:rsidRDefault="007229F9" w:rsidP="00C4090B">
            <w:pPr>
              <w:tabs>
                <w:tab w:val="left" w:pos="5985"/>
              </w:tabs>
            </w:pPr>
            <w:r>
              <w:t>Listing Procedure</w:t>
            </w:r>
          </w:p>
        </w:tc>
      </w:tr>
      <w:tr w:rsidR="007229F9" w:rsidTr="00E75132">
        <w:tc>
          <w:tcPr>
            <w:tcW w:w="9703" w:type="dxa"/>
            <w:gridSpan w:val="2"/>
          </w:tcPr>
          <w:p w:rsidR="007229F9" w:rsidRPr="00C519AE" w:rsidRDefault="007229F9" w:rsidP="00E75132">
            <w:pPr>
              <w:tabs>
                <w:tab w:val="left" w:pos="5985"/>
              </w:tabs>
              <w:jc w:val="center"/>
              <w:rPr>
                <w:b/>
              </w:rPr>
            </w:pPr>
            <w:r w:rsidRPr="00C519AE">
              <w:rPr>
                <w:b/>
              </w:rPr>
              <w:t>Diwali Break from 19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 to 26</w:t>
            </w:r>
            <w:r w:rsidRPr="00C519AE">
              <w:rPr>
                <w:b/>
                <w:vertAlign w:val="superscript"/>
              </w:rPr>
              <w:t>th</w:t>
            </w:r>
            <w:r w:rsidRPr="00C519AE">
              <w:rPr>
                <w:b/>
              </w:rPr>
              <w:t xml:space="preserve"> Oct, 2025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14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27</w:t>
            </w:r>
            <w:r w:rsidRPr="00C5777E">
              <w:rPr>
                <w:vertAlign w:val="superscript"/>
              </w:rPr>
              <w:t>th</w:t>
            </w:r>
            <w:r>
              <w:t xml:space="preserve"> Oct – 1</w:t>
            </w:r>
            <w:r w:rsidRPr="00436BD3">
              <w:rPr>
                <w:vertAlign w:val="superscript"/>
              </w:rPr>
              <w:t>st</w:t>
            </w:r>
            <w:r>
              <w:t xml:space="preserve">  Nov, 2025</w:t>
            </w:r>
          </w:p>
        </w:tc>
        <w:tc>
          <w:tcPr>
            <w:tcW w:w="6948" w:type="dxa"/>
          </w:tcPr>
          <w:p w:rsidR="007229F9" w:rsidRDefault="00A359B0" w:rsidP="00A359B0">
            <w:pPr>
              <w:tabs>
                <w:tab w:val="left" w:pos="5985"/>
              </w:tabs>
            </w:pPr>
            <w:r>
              <w:t>Depository System in India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15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3</w:t>
            </w:r>
            <w:r w:rsidRPr="00436BD3">
              <w:rPr>
                <w:vertAlign w:val="superscript"/>
              </w:rPr>
              <w:t>rd</w:t>
            </w:r>
            <w:r>
              <w:t xml:space="preserve">  Nov- 8</w:t>
            </w:r>
            <w:r w:rsidRPr="00436BD3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7229F9" w:rsidRDefault="00A359B0" w:rsidP="00E75132">
            <w:pPr>
              <w:tabs>
                <w:tab w:val="left" w:pos="5985"/>
              </w:tabs>
            </w:pPr>
            <w:r>
              <w:t>Role and Functions of Depository System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16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10</w:t>
            </w:r>
            <w:r w:rsidRPr="00CF7C3C">
              <w:rPr>
                <w:vertAlign w:val="superscript"/>
              </w:rPr>
              <w:t>th</w:t>
            </w:r>
            <w:r>
              <w:t xml:space="preserve"> Nov – 15</w:t>
            </w:r>
            <w:r w:rsidRPr="00CF7C3C">
              <w:rPr>
                <w:vertAlign w:val="superscript"/>
              </w:rPr>
              <w:t>th</w:t>
            </w:r>
            <w:r>
              <w:t xml:space="preserve"> Nov, 2025</w:t>
            </w:r>
          </w:p>
        </w:tc>
        <w:tc>
          <w:tcPr>
            <w:tcW w:w="6948" w:type="dxa"/>
          </w:tcPr>
          <w:p w:rsidR="007229F9" w:rsidRDefault="00A359B0" w:rsidP="00E75132">
            <w:pPr>
              <w:tabs>
                <w:tab w:val="left" w:pos="5985"/>
              </w:tabs>
            </w:pPr>
            <w:r>
              <w:t>Dematerialization of Securities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 xml:space="preserve"> Week  17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17</w:t>
            </w:r>
            <w:r w:rsidRPr="00A75401">
              <w:rPr>
                <w:vertAlign w:val="superscript"/>
              </w:rPr>
              <w:t>th</w:t>
            </w:r>
            <w:r>
              <w:t xml:space="preserve"> Nov – 22</w:t>
            </w:r>
            <w:r w:rsidRPr="00A75401">
              <w:rPr>
                <w:vertAlign w:val="superscript"/>
              </w:rPr>
              <w:t>nd</w:t>
            </w:r>
            <w:r>
              <w:t xml:space="preserve"> Nov, 2025</w:t>
            </w:r>
          </w:p>
        </w:tc>
        <w:tc>
          <w:tcPr>
            <w:tcW w:w="6948" w:type="dxa"/>
          </w:tcPr>
          <w:p w:rsidR="007229F9" w:rsidRDefault="00A359B0" w:rsidP="00E75132">
            <w:pPr>
              <w:tabs>
                <w:tab w:val="left" w:pos="5985"/>
              </w:tabs>
            </w:pPr>
            <w:r>
              <w:t>Recent Trends in Indian Capital Market</w:t>
            </w:r>
          </w:p>
        </w:tc>
      </w:tr>
      <w:tr w:rsidR="007229F9" w:rsidTr="00E75132">
        <w:tc>
          <w:tcPr>
            <w:tcW w:w="2755" w:type="dxa"/>
          </w:tcPr>
          <w:p w:rsidR="007229F9" w:rsidRDefault="007229F9" w:rsidP="00E75132">
            <w:pPr>
              <w:tabs>
                <w:tab w:val="left" w:pos="5985"/>
              </w:tabs>
            </w:pPr>
            <w:r>
              <w:t>Week  18</w:t>
            </w:r>
          </w:p>
          <w:p w:rsidR="007229F9" w:rsidRDefault="007229F9" w:rsidP="00E75132">
            <w:pPr>
              <w:tabs>
                <w:tab w:val="left" w:pos="5985"/>
              </w:tabs>
            </w:pPr>
            <w:r>
              <w:t>24</w:t>
            </w:r>
            <w:r w:rsidRPr="00157FE0">
              <w:rPr>
                <w:vertAlign w:val="superscript"/>
              </w:rPr>
              <w:t>th</w:t>
            </w:r>
            <w:r>
              <w:t xml:space="preserve"> Nov – 1</w:t>
            </w:r>
            <w:r w:rsidRPr="00157FE0">
              <w:rPr>
                <w:vertAlign w:val="superscript"/>
              </w:rPr>
              <w:t>st</w:t>
            </w:r>
            <w:r>
              <w:t xml:space="preserve"> Dec, 2025</w:t>
            </w:r>
          </w:p>
        </w:tc>
        <w:tc>
          <w:tcPr>
            <w:tcW w:w="6948" w:type="dxa"/>
          </w:tcPr>
          <w:p w:rsidR="007229F9" w:rsidRDefault="00A359B0" w:rsidP="00E75132">
            <w:pPr>
              <w:tabs>
                <w:tab w:val="left" w:pos="5985"/>
              </w:tabs>
            </w:pPr>
            <w:r>
              <w:t>Revision</w:t>
            </w:r>
          </w:p>
        </w:tc>
      </w:tr>
    </w:tbl>
    <w:p w:rsidR="00253301" w:rsidRPr="0079317D" w:rsidRDefault="00F47A8B" w:rsidP="00253301">
      <w:pPr>
        <w:tabs>
          <w:tab w:val="left" w:pos="5985"/>
        </w:tabs>
      </w:pPr>
      <w:r>
        <w:t>Note: Class Tests, Group Discussions and Presentation with Assignment will be organized from time to time as per requirement.</w:t>
      </w:r>
    </w:p>
    <w:p w:rsidR="000E2133" w:rsidRDefault="00F47A8B"/>
    <w:sectPr w:rsidR="000E2133" w:rsidSect="00DA1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53301"/>
    <w:rsid w:val="00021348"/>
    <w:rsid w:val="000C54F2"/>
    <w:rsid w:val="00203B84"/>
    <w:rsid w:val="00230C33"/>
    <w:rsid w:val="00253301"/>
    <w:rsid w:val="00253A7F"/>
    <w:rsid w:val="00323389"/>
    <w:rsid w:val="00356BFD"/>
    <w:rsid w:val="0036229F"/>
    <w:rsid w:val="00560DAE"/>
    <w:rsid w:val="005F0C0B"/>
    <w:rsid w:val="00641888"/>
    <w:rsid w:val="00665034"/>
    <w:rsid w:val="006650AC"/>
    <w:rsid w:val="006B3C38"/>
    <w:rsid w:val="006C2C6E"/>
    <w:rsid w:val="007229F9"/>
    <w:rsid w:val="0075046E"/>
    <w:rsid w:val="00A359B0"/>
    <w:rsid w:val="00B83322"/>
    <w:rsid w:val="00B97392"/>
    <w:rsid w:val="00CB0833"/>
    <w:rsid w:val="00DA1FCB"/>
    <w:rsid w:val="00DF2186"/>
    <w:rsid w:val="00E21C2F"/>
    <w:rsid w:val="00F4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dellpc12</dc:creator>
  <cp:lastModifiedBy>dellpc12</cp:lastModifiedBy>
  <cp:revision>19</cp:revision>
  <dcterms:created xsi:type="dcterms:W3CDTF">2025-07-28T07:50:00Z</dcterms:created>
  <dcterms:modified xsi:type="dcterms:W3CDTF">2025-07-29T05:58:00Z</dcterms:modified>
</cp:coreProperties>
</file>